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0DB" w:rsidRPr="003041F0" w:rsidRDefault="003041F0" w:rsidP="005E40DB">
      <w:pPr>
        <w:rPr>
          <w:rFonts w:asciiTheme="majorHAnsi" w:hAnsiTheme="majorHAnsi" w:cstheme="majorHAnsi"/>
          <w:color w:val="5B666D"/>
          <w:lang w:val="nl-BE"/>
        </w:rPr>
      </w:pPr>
      <w:r w:rsidRPr="003041F0">
        <w:rPr>
          <w:rFonts w:asciiTheme="majorHAnsi" w:hAnsiTheme="majorHAnsi" w:cstheme="majorHAnsi"/>
          <w:b/>
          <w:color w:val="5B666D"/>
          <w:sz w:val="32"/>
          <w:szCs w:val="32"/>
          <w:lang w:val="nl-BE"/>
        </w:rPr>
        <w:t xml:space="preserve">INFORMATIEBROCHURE </w:t>
      </w:r>
      <w:r w:rsidR="005E40DB" w:rsidRPr="003041F0">
        <w:rPr>
          <w:rFonts w:asciiTheme="majorHAnsi" w:hAnsiTheme="majorHAnsi" w:cstheme="majorHAnsi"/>
          <w:b/>
          <w:color w:val="5B666D"/>
          <w:sz w:val="32"/>
          <w:szCs w:val="32"/>
          <w:lang w:val="nl-BE"/>
        </w:rPr>
        <w:t>BORSTPROTHESEN</w:t>
      </w:r>
    </w:p>
    <w:p w:rsidR="005E40DB" w:rsidRDefault="005E40DB" w:rsidP="005E40DB">
      <w:pPr>
        <w:rPr>
          <w:rFonts w:ascii="Comic Sans MS" w:hAnsi="Comic Sans MS"/>
          <w:lang w:val="nl-BE"/>
        </w:rPr>
      </w:pP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 xml:space="preserve">Er bestaan 2 soorten uitwendige borstprothesen: </w:t>
      </w:r>
    </w:p>
    <w:p w:rsidR="005E40DB" w:rsidRPr="003041F0" w:rsidRDefault="005E40DB" w:rsidP="005E40DB">
      <w:pPr>
        <w:numPr>
          <w:ilvl w:val="0"/>
          <w:numId w:val="5"/>
        </w:numPr>
        <w:rPr>
          <w:rFonts w:asciiTheme="majorHAnsi" w:hAnsiTheme="majorHAnsi" w:cstheme="majorHAnsi"/>
          <w:color w:val="5B666D"/>
          <w:sz w:val="24"/>
        </w:rPr>
      </w:pPr>
      <w:r w:rsidRPr="003041F0">
        <w:rPr>
          <w:rFonts w:asciiTheme="majorHAnsi" w:hAnsiTheme="majorHAnsi" w:cstheme="majorHAnsi"/>
          <w:color w:val="5B666D"/>
          <w:sz w:val="24"/>
        </w:rPr>
        <w:t>Voorlopige uitwendige prothese</w:t>
      </w:r>
    </w:p>
    <w:p w:rsidR="005E40DB" w:rsidRPr="003041F0" w:rsidRDefault="005E40DB" w:rsidP="005E40DB">
      <w:pPr>
        <w:numPr>
          <w:ilvl w:val="0"/>
          <w:numId w:val="5"/>
        </w:numPr>
        <w:rPr>
          <w:rFonts w:asciiTheme="majorHAnsi" w:hAnsiTheme="majorHAnsi" w:cstheme="majorHAnsi"/>
          <w:color w:val="5B666D"/>
          <w:sz w:val="24"/>
        </w:rPr>
      </w:pPr>
      <w:r w:rsidRPr="003041F0">
        <w:rPr>
          <w:rFonts w:asciiTheme="majorHAnsi" w:hAnsiTheme="majorHAnsi" w:cstheme="majorHAnsi"/>
          <w:color w:val="5B666D"/>
          <w:sz w:val="24"/>
        </w:rPr>
        <w:t>Definitieve uitwendige prothese</w:t>
      </w:r>
    </w:p>
    <w:p w:rsidR="005E40DB" w:rsidRPr="003041F0" w:rsidRDefault="005E40DB" w:rsidP="005E40DB">
      <w:pPr>
        <w:rPr>
          <w:rFonts w:ascii="Comic Sans MS" w:hAnsi="Comic Sans MS"/>
          <w:color w:val="5B666D"/>
        </w:rPr>
      </w:pPr>
    </w:p>
    <w:p w:rsidR="005E40DB" w:rsidRPr="003041F0" w:rsidRDefault="005E40DB" w:rsidP="005E40DB">
      <w:pPr>
        <w:rPr>
          <w:rFonts w:asciiTheme="majorHAnsi" w:hAnsiTheme="majorHAnsi" w:cstheme="majorHAnsi"/>
          <w:b/>
          <w:color w:val="E71E6C"/>
          <w:sz w:val="24"/>
          <w:u w:val="single"/>
        </w:rPr>
      </w:pPr>
      <w:r w:rsidRPr="003041F0">
        <w:rPr>
          <w:rFonts w:asciiTheme="majorHAnsi" w:hAnsiTheme="majorHAnsi" w:cstheme="majorHAnsi"/>
          <w:b/>
          <w:color w:val="E71E6C"/>
          <w:sz w:val="24"/>
          <w:u w:val="single"/>
        </w:rPr>
        <w:t>1. Voorlopige uitwendige prothese</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Wat</w:t>
      </w:r>
      <w:r w:rsidRPr="003041F0">
        <w:rPr>
          <w:rFonts w:asciiTheme="majorHAnsi" w:hAnsiTheme="majorHAnsi" w:cstheme="majorHAnsi"/>
          <w:color w:val="5B666D"/>
          <w:sz w:val="24"/>
          <w:lang w:val="nl-BE"/>
        </w:rPr>
        <w:t xml:space="preserve">: De voorlopige uitwendige prothese bestaat uit een zacht hoesje die opgevuld is met watten. Deze prothese is een tijdelijke oplossing voor de eerste 6 à 8 weken na de operatie. De voorlopige prothese weegt niet veel zodat de wondgenezing vlot kan verlopen. </w:t>
      </w:r>
    </w:p>
    <w:p w:rsidR="005E40DB" w:rsidRDefault="005E40DB" w:rsidP="005E40DB">
      <w:pPr>
        <w:rPr>
          <w:rFonts w:asciiTheme="majorHAnsi" w:hAnsiTheme="majorHAnsi" w:cstheme="majorHAnsi"/>
          <w:color w:val="5B666D"/>
          <w:sz w:val="24"/>
          <w:lang w:val="nl-BE"/>
        </w:rPr>
      </w:pPr>
    </w:p>
    <w:p w:rsidR="00856B61" w:rsidRPr="003041F0" w:rsidRDefault="00856B61" w:rsidP="005E40DB">
      <w:pPr>
        <w:rPr>
          <w:rFonts w:asciiTheme="majorHAnsi" w:hAnsiTheme="majorHAnsi" w:cstheme="majorHAnsi"/>
          <w:color w:val="5B666D"/>
          <w:sz w:val="24"/>
          <w:lang w:val="nl-BE"/>
        </w:rPr>
      </w:pPr>
    </w:p>
    <w:p w:rsidR="005E40DB" w:rsidRPr="003041F0" w:rsidRDefault="005E40DB" w:rsidP="005E40DB">
      <w:pPr>
        <w:jc w:val="center"/>
        <w:rPr>
          <w:rFonts w:asciiTheme="majorHAnsi" w:hAnsiTheme="majorHAnsi" w:cstheme="majorHAnsi"/>
          <w:sz w:val="24"/>
        </w:rPr>
      </w:pPr>
      <w:r w:rsidRPr="003041F0">
        <w:rPr>
          <w:rFonts w:asciiTheme="majorHAnsi" w:hAnsiTheme="majorHAnsi" w:cstheme="majorHAnsi"/>
          <w:noProof/>
          <w:color w:val="0000FF"/>
          <w:sz w:val="24"/>
          <w:lang w:val="nl-BE" w:eastAsia="nl-BE"/>
        </w:rPr>
        <w:drawing>
          <wp:inline distT="0" distB="0" distL="0" distR="0" wp14:anchorId="1F49F13F" wp14:editId="334BEED0">
            <wp:extent cx="2002074" cy="1932234"/>
            <wp:effectExtent l="0" t="0" r="0" b="0"/>
            <wp:docPr id="6" name="Afbeelding 6" descr="Anita Eerste Verzorging">
              <a:hlinkClick xmlns:a="http://schemas.openxmlformats.org/drawingml/2006/main" r:id="rId10" tooltip="Anita Eerste Verzorg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ta Eerste Verzorg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6851" cy="1946495"/>
                    </a:xfrm>
                    <a:prstGeom prst="rect">
                      <a:avLst/>
                    </a:prstGeom>
                    <a:noFill/>
                    <a:ln>
                      <a:noFill/>
                    </a:ln>
                  </pic:spPr>
                </pic:pic>
              </a:graphicData>
            </a:graphic>
          </wp:inline>
        </w:drawing>
      </w:r>
      <w:r w:rsidRPr="003041F0">
        <w:rPr>
          <w:rFonts w:asciiTheme="majorHAnsi" w:hAnsiTheme="majorHAnsi" w:cstheme="majorHAnsi"/>
          <w:sz w:val="24"/>
        </w:rPr>
        <w:tab/>
      </w:r>
      <w:r w:rsidRPr="003041F0">
        <w:rPr>
          <w:rFonts w:asciiTheme="majorHAnsi" w:hAnsiTheme="majorHAnsi" w:cstheme="majorHAnsi"/>
          <w:sz w:val="24"/>
        </w:rPr>
        <w:tab/>
      </w:r>
      <w:r w:rsidRPr="003041F0">
        <w:rPr>
          <w:rFonts w:asciiTheme="majorHAnsi" w:hAnsiTheme="majorHAnsi" w:cstheme="majorHAnsi"/>
          <w:noProof/>
          <w:color w:val="96AABE"/>
          <w:sz w:val="24"/>
          <w:lang w:val="nl-BE" w:eastAsia="nl-BE"/>
        </w:rPr>
        <w:drawing>
          <wp:inline distT="0" distB="0" distL="0" distR="0" wp14:anchorId="72B8BA47" wp14:editId="11F06816">
            <wp:extent cx="1444978" cy="1946060"/>
            <wp:effectExtent l="0" t="0" r="3175" b="0"/>
            <wp:docPr id="5" name="Afbeelding 5" descr="Priform">
              <a:hlinkClick xmlns:a="http://schemas.openxmlformats.org/drawingml/2006/main" r:id="rId12" tooltip="Prifor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 descr="Prifor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164" cy="1962472"/>
                    </a:xfrm>
                    <a:prstGeom prst="rect">
                      <a:avLst/>
                    </a:prstGeom>
                    <a:noFill/>
                    <a:ln>
                      <a:noFill/>
                    </a:ln>
                  </pic:spPr>
                </pic:pic>
              </a:graphicData>
            </a:graphic>
          </wp:inline>
        </w:drawing>
      </w:r>
    </w:p>
    <w:p w:rsidR="005E40DB" w:rsidRDefault="005E40DB" w:rsidP="005E40DB">
      <w:pPr>
        <w:rPr>
          <w:rFonts w:asciiTheme="majorHAnsi" w:hAnsiTheme="majorHAnsi" w:cstheme="majorHAnsi"/>
          <w:i/>
          <w:sz w:val="24"/>
          <w:u w:val="single"/>
        </w:rPr>
      </w:pPr>
    </w:p>
    <w:p w:rsidR="00856B61" w:rsidRPr="003041F0" w:rsidRDefault="00856B61" w:rsidP="005E40DB">
      <w:pPr>
        <w:rPr>
          <w:rFonts w:asciiTheme="majorHAnsi" w:hAnsiTheme="majorHAnsi" w:cstheme="majorHAnsi"/>
          <w:i/>
          <w:sz w:val="24"/>
          <w:u w:val="single"/>
        </w:rPr>
      </w:pP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Onderhoud</w:t>
      </w:r>
      <w:r w:rsidRPr="003041F0">
        <w:rPr>
          <w:rFonts w:asciiTheme="majorHAnsi" w:hAnsiTheme="majorHAnsi" w:cstheme="majorHAnsi"/>
          <w:color w:val="5B666D"/>
          <w:sz w:val="24"/>
          <w:lang w:val="nl-BE"/>
        </w:rPr>
        <w:t xml:space="preserve">:  De watten kunnen uit het hoesje gehaald worden en het hoesje kan met de hand gewassen worden.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Kostprijs</w:t>
      </w:r>
      <w:r w:rsidRPr="003041F0">
        <w:rPr>
          <w:rFonts w:asciiTheme="majorHAnsi" w:hAnsiTheme="majorHAnsi" w:cstheme="majorHAnsi"/>
          <w:color w:val="5B666D"/>
          <w:sz w:val="24"/>
          <w:lang w:val="nl-BE"/>
        </w:rPr>
        <w:t xml:space="preserve">:  De voorlopige uitwendige prothese wordt volledig terugbetaald.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Waar te vinden?</w:t>
      </w:r>
      <w:r w:rsidRPr="003041F0">
        <w:rPr>
          <w:rFonts w:asciiTheme="majorHAnsi" w:hAnsiTheme="majorHAnsi" w:cstheme="majorHAnsi"/>
          <w:color w:val="5B666D"/>
          <w:sz w:val="24"/>
          <w:lang w:val="nl-BE"/>
        </w:rPr>
        <w:t xml:space="preserve">  De voorlopige uitwendige prothese wordt meegegeven vanuit het ziekenhuis door de borstverpleegkundige. </w:t>
      </w:r>
    </w:p>
    <w:p w:rsidR="005E40DB" w:rsidRPr="003041F0" w:rsidRDefault="005E40DB" w:rsidP="005E40DB">
      <w:pPr>
        <w:rPr>
          <w:rFonts w:asciiTheme="majorHAnsi" w:hAnsiTheme="majorHAnsi" w:cstheme="majorHAnsi"/>
          <w:color w:val="808080" w:themeColor="background1" w:themeShade="80"/>
          <w:sz w:val="24"/>
          <w:lang w:val="nl-BE"/>
        </w:rPr>
      </w:pPr>
    </w:p>
    <w:p w:rsidR="005E40DB" w:rsidRPr="003041F0" w:rsidRDefault="005E40DB" w:rsidP="005E40DB">
      <w:pPr>
        <w:rPr>
          <w:rFonts w:asciiTheme="majorHAnsi" w:hAnsiTheme="majorHAnsi" w:cstheme="majorHAnsi"/>
          <w:color w:val="808080" w:themeColor="background1" w:themeShade="80"/>
          <w:sz w:val="24"/>
          <w:lang w:val="nl-BE"/>
        </w:rPr>
      </w:pPr>
    </w:p>
    <w:p w:rsidR="005E40DB" w:rsidRPr="003041F0" w:rsidRDefault="005E40DB" w:rsidP="005E40DB">
      <w:pPr>
        <w:rPr>
          <w:rFonts w:asciiTheme="majorHAnsi" w:hAnsiTheme="majorHAnsi" w:cstheme="majorHAnsi"/>
          <w:b/>
          <w:color w:val="E71E6C"/>
          <w:sz w:val="24"/>
          <w:u w:val="single"/>
          <w:lang w:val="nl-BE"/>
        </w:rPr>
      </w:pPr>
      <w:r w:rsidRPr="003041F0">
        <w:rPr>
          <w:rFonts w:asciiTheme="majorHAnsi" w:hAnsiTheme="majorHAnsi" w:cstheme="majorHAnsi"/>
          <w:b/>
          <w:color w:val="E71E6C"/>
          <w:sz w:val="24"/>
          <w:u w:val="single"/>
          <w:lang w:val="nl-BE"/>
        </w:rPr>
        <w:t>2. Definitieve uitwendige prothese</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Wat</w:t>
      </w:r>
      <w:r w:rsidRPr="003041F0">
        <w:rPr>
          <w:rFonts w:asciiTheme="majorHAnsi" w:hAnsiTheme="majorHAnsi" w:cstheme="majorHAnsi"/>
          <w:color w:val="5B666D"/>
          <w:sz w:val="24"/>
          <w:lang w:val="nl-BE"/>
        </w:rPr>
        <w:t xml:space="preserve">: De definitieve uitwendige prothese is uit een speciaal siliconenmengsel vervaardigd. Door dit mengsel benadert de prothese het gewicht en omvang van een natuurlijke borst. De prothese bootste het menselijke borstweefsel na.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Er wordt een onderscheid gemaakt tussen definitieve uitwendige prothesen die in een aangepaste beha worden gedragen en definitieve uitwendige prothesen die op de huid worden bevestigd (kleefprothese).</w:t>
      </w:r>
    </w:p>
    <w:p w:rsidR="005E40DB" w:rsidRPr="003041F0" w:rsidRDefault="005E40DB" w:rsidP="005E40DB">
      <w:pPr>
        <w:rPr>
          <w:rFonts w:asciiTheme="majorHAnsi" w:hAnsiTheme="majorHAnsi" w:cstheme="majorHAnsi"/>
          <w:color w:val="808080" w:themeColor="background1" w:themeShade="80"/>
          <w:sz w:val="24"/>
          <w:lang w:val="nl-BE"/>
        </w:rPr>
      </w:pPr>
    </w:p>
    <w:p w:rsidR="00856B61" w:rsidRDefault="00856B61" w:rsidP="005E40DB">
      <w:pPr>
        <w:jc w:val="center"/>
        <w:rPr>
          <w:rFonts w:asciiTheme="majorHAnsi" w:hAnsiTheme="majorHAnsi" w:cstheme="majorHAnsi"/>
          <w:noProof/>
          <w:color w:val="808080" w:themeColor="background1" w:themeShade="80"/>
          <w:sz w:val="24"/>
          <w:lang w:val="nl-BE" w:eastAsia="nl-BE"/>
        </w:rPr>
      </w:pPr>
    </w:p>
    <w:p w:rsidR="00856B61" w:rsidRDefault="00856B61" w:rsidP="005E40DB">
      <w:pPr>
        <w:jc w:val="center"/>
        <w:rPr>
          <w:rFonts w:asciiTheme="majorHAnsi" w:hAnsiTheme="majorHAnsi" w:cstheme="majorHAnsi"/>
          <w:noProof/>
          <w:color w:val="808080" w:themeColor="background1" w:themeShade="80"/>
          <w:sz w:val="24"/>
          <w:lang w:val="nl-BE" w:eastAsia="nl-BE"/>
        </w:rPr>
      </w:pPr>
    </w:p>
    <w:p w:rsidR="00856B61" w:rsidRDefault="005E40DB" w:rsidP="005E40DB">
      <w:pPr>
        <w:jc w:val="center"/>
        <w:rPr>
          <w:rFonts w:asciiTheme="majorHAnsi" w:hAnsiTheme="majorHAnsi" w:cstheme="majorHAnsi"/>
          <w:noProof/>
          <w:color w:val="808080" w:themeColor="background1" w:themeShade="80"/>
          <w:sz w:val="24"/>
          <w:lang w:val="nl-BE" w:eastAsia="nl-BE"/>
        </w:rPr>
      </w:pPr>
      <w:r w:rsidRPr="003041F0">
        <w:rPr>
          <w:rFonts w:asciiTheme="majorHAnsi" w:hAnsiTheme="majorHAnsi" w:cstheme="majorHAnsi"/>
          <w:noProof/>
          <w:color w:val="808080" w:themeColor="background1" w:themeShade="80"/>
          <w:sz w:val="24"/>
          <w:lang w:val="nl-BE" w:eastAsia="nl-BE"/>
        </w:rPr>
        <w:drawing>
          <wp:inline distT="0" distB="0" distL="0" distR="0" wp14:anchorId="33CF1F11" wp14:editId="59CD3415">
            <wp:extent cx="1837874" cy="1638587"/>
            <wp:effectExtent l="0" t="0" r="0" b="0"/>
            <wp:docPr id="4" name="Afbeelding 4" descr="Anita Volledige Protheses - Schaeps Orthopedi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ta Volledige Protheses - Schaeps Orthopedi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8506" cy="1656982"/>
                    </a:xfrm>
                    <a:prstGeom prst="rect">
                      <a:avLst/>
                    </a:prstGeom>
                    <a:noFill/>
                    <a:ln>
                      <a:noFill/>
                    </a:ln>
                  </pic:spPr>
                </pic:pic>
              </a:graphicData>
            </a:graphic>
          </wp:inline>
        </w:drawing>
      </w:r>
      <w:bookmarkStart w:id="0" w:name="_GoBack"/>
      <w:bookmarkEnd w:id="0"/>
    </w:p>
    <w:p w:rsidR="005E40DB" w:rsidRPr="003041F0" w:rsidRDefault="005E40DB" w:rsidP="005E40DB">
      <w:pPr>
        <w:jc w:val="center"/>
        <w:rPr>
          <w:rFonts w:asciiTheme="majorHAnsi" w:hAnsiTheme="majorHAnsi" w:cstheme="majorHAnsi"/>
          <w:color w:val="808080" w:themeColor="background1" w:themeShade="80"/>
          <w:sz w:val="24"/>
          <w:lang w:val="nl-BE"/>
        </w:rPr>
      </w:pPr>
      <w:r w:rsidRPr="003041F0">
        <w:rPr>
          <w:rFonts w:asciiTheme="majorHAnsi" w:hAnsiTheme="majorHAnsi" w:cstheme="majorHAnsi"/>
          <w:noProof/>
          <w:color w:val="808080" w:themeColor="background1" w:themeShade="80"/>
          <w:sz w:val="24"/>
          <w:lang w:val="nl-BE" w:eastAsia="nl-BE"/>
        </w:rPr>
        <w:drawing>
          <wp:inline distT="0" distB="0" distL="0" distR="0" wp14:anchorId="2BE7B0F5" wp14:editId="246EA837">
            <wp:extent cx="1965960" cy="1634935"/>
            <wp:effectExtent l="0" t="0" r="0" b="3810"/>
            <wp:docPr id="3" name="Afbeelding 3" descr="653_front_745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653_front_745x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0497" cy="1655341"/>
                    </a:xfrm>
                    <a:prstGeom prst="rect">
                      <a:avLst/>
                    </a:prstGeom>
                    <a:noFill/>
                    <a:ln>
                      <a:noFill/>
                    </a:ln>
                  </pic:spPr>
                </pic:pic>
              </a:graphicData>
            </a:graphic>
          </wp:inline>
        </w:drawing>
      </w:r>
      <w:r w:rsidRPr="003041F0">
        <w:rPr>
          <w:rFonts w:asciiTheme="majorHAnsi" w:hAnsiTheme="majorHAnsi" w:cstheme="majorHAnsi"/>
          <w:color w:val="808080" w:themeColor="background1" w:themeShade="80"/>
          <w:sz w:val="24"/>
          <w:lang w:val="nl-BE"/>
        </w:rPr>
        <w:t xml:space="preserve"> </w:t>
      </w:r>
      <w:r w:rsidRPr="003041F0">
        <w:rPr>
          <w:rFonts w:asciiTheme="majorHAnsi" w:hAnsiTheme="majorHAnsi" w:cstheme="majorHAnsi"/>
          <w:noProof/>
          <w:color w:val="808080" w:themeColor="background1" w:themeShade="80"/>
          <w:sz w:val="24"/>
          <w:lang w:val="nl-BE" w:eastAsia="nl-BE"/>
        </w:rPr>
        <w:drawing>
          <wp:inline distT="0" distB="0" distL="0" distR="0" wp14:anchorId="727C826A" wp14:editId="4F0FD4CB">
            <wp:extent cx="1920893" cy="1637607"/>
            <wp:effectExtent l="0" t="0" r="3175" b="1270"/>
            <wp:docPr id="2" name="Afbeelding 2" descr="653_back_745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653_back_745x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0262" cy="1654120"/>
                    </a:xfrm>
                    <a:prstGeom prst="rect">
                      <a:avLst/>
                    </a:prstGeom>
                    <a:noFill/>
                    <a:ln>
                      <a:noFill/>
                    </a:ln>
                  </pic:spPr>
                </pic:pic>
              </a:graphicData>
            </a:graphic>
          </wp:inline>
        </w:drawing>
      </w:r>
    </w:p>
    <w:p w:rsidR="005E40DB" w:rsidRDefault="005E40DB" w:rsidP="005E40DB">
      <w:pPr>
        <w:rPr>
          <w:rFonts w:asciiTheme="majorHAnsi" w:hAnsiTheme="majorHAnsi" w:cstheme="majorHAnsi"/>
          <w:color w:val="808080" w:themeColor="background1" w:themeShade="80"/>
          <w:sz w:val="24"/>
          <w:lang w:val="nl-BE"/>
        </w:rPr>
      </w:pPr>
    </w:p>
    <w:p w:rsidR="003041F0" w:rsidRPr="003041F0" w:rsidRDefault="003041F0" w:rsidP="005E40DB">
      <w:pPr>
        <w:rPr>
          <w:rFonts w:asciiTheme="majorHAnsi" w:hAnsiTheme="majorHAnsi" w:cstheme="majorHAnsi"/>
          <w:color w:val="808080" w:themeColor="background1" w:themeShade="80"/>
          <w:sz w:val="24"/>
          <w:lang w:val="nl-BE"/>
        </w:rPr>
      </w:pPr>
    </w:p>
    <w:p w:rsid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De voorlopige uitwendige prothese wordt vervangen door de definitieve uitwendige prot</w:t>
      </w:r>
      <w:r w:rsidR="003041F0">
        <w:rPr>
          <w:rFonts w:asciiTheme="majorHAnsi" w:hAnsiTheme="majorHAnsi" w:cstheme="majorHAnsi"/>
          <w:color w:val="5B666D"/>
          <w:sz w:val="24"/>
          <w:lang w:val="nl-BE"/>
        </w:rPr>
        <w:t>hese 6 à 8 weken na de operatie</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Onderhoud</w:t>
      </w:r>
      <w:r w:rsidRPr="003041F0">
        <w:rPr>
          <w:rFonts w:asciiTheme="majorHAnsi" w:hAnsiTheme="majorHAnsi" w:cstheme="majorHAnsi"/>
          <w:color w:val="5B666D"/>
          <w:sz w:val="24"/>
          <w:lang w:val="nl-BE"/>
        </w:rPr>
        <w:t xml:space="preserve">:  De definitieve uitwendige prothese moet dagelijks gereinigd worden met lauw water en een neutrale zeep en moet nadien goed afgedroogd worden met een handdoek.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Kostprijs</w:t>
      </w:r>
      <w:r w:rsidRPr="003041F0">
        <w:rPr>
          <w:rFonts w:asciiTheme="majorHAnsi" w:hAnsiTheme="majorHAnsi" w:cstheme="majorHAnsi"/>
          <w:color w:val="5B666D"/>
          <w:sz w:val="24"/>
          <w:lang w:val="nl-BE"/>
        </w:rPr>
        <w:t xml:space="preserve">:  De definitieve uitwendige prothese die in een BH gedragen wordt, wordt volledig terugbetaald. De kleefprothese wordt niet volledig terugbetaald. Informeer u over de kostprijs en de persoonlijke opleg.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i/>
          <w:color w:val="5B666D"/>
          <w:sz w:val="24"/>
          <w:u w:val="single"/>
          <w:lang w:val="nl-BE"/>
        </w:rPr>
        <w:t>Waar te vinden?</w:t>
      </w:r>
      <w:r w:rsidRPr="003041F0">
        <w:rPr>
          <w:rFonts w:asciiTheme="majorHAnsi" w:hAnsiTheme="majorHAnsi" w:cstheme="majorHAnsi"/>
          <w:color w:val="5B666D"/>
          <w:sz w:val="24"/>
          <w:lang w:val="nl-BE"/>
        </w:rPr>
        <w:t xml:space="preserve">  De definitieve uitwendige prothese kan onder andere verkregen worden in de verschillende thuiszorgwinkels van de regio of bij </w:t>
      </w:r>
      <w:proofErr w:type="spellStart"/>
      <w:r w:rsidRPr="003041F0">
        <w:rPr>
          <w:rFonts w:asciiTheme="majorHAnsi" w:hAnsiTheme="majorHAnsi" w:cstheme="majorHAnsi"/>
          <w:color w:val="5B666D"/>
          <w:sz w:val="24"/>
          <w:lang w:val="nl-BE"/>
        </w:rPr>
        <w:t>Ohlala</w:t>
      </w:r>
      <w:proofErr w:type="spellEnd"/>
      <w:r w:rsidRPr="003041F0">
        <w:rPr>
          <w:rFonts w:asciiTheme="majorHAnsi" w:hAnsiTheme="majorHAnsi" w:cstheme="majorHAnsi"/>
          <w:color w:val="5B666D"/>
          <w:sz w:val="24"/>
          <w:lang w:val="nl-BE"/>
        </w:rPr>
        <w:t xml:space="preserve"> Plus . Om de borstprothese volledig terugbetaald te krijgen, heb je een medisch voorschrift nodig van je behandelende arts of huisarts.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 xml:space="preserve">Voor het kiezen van een definitieve prothese maak je best een afspraak bij : </w:t>
      </w:r>
    </w:p>
    <w:p w:rsidR="005E40DB" w:rsidRPr="003041F0" w:rsidRDefault="005E40DB" w:rsidP="005E40DB">
      <w:pPr>
        <w:rPr>
          <w:rFonts w:asciiTheme="majorHAnsi" w:hAnsiTheme="majorHAnsi" w:cstheme="majorHAnsi"/>
          <w:color w:val="5B666D"/>
          <w:sz w:val="24"/>
          <w:lang w:val="nl-BE"/>
        </w:rPr>
      </w:pPr>
    </w:p>
    <w:p w:rsidR="005E40DB" w:rsidRPr="003041F0" w:rsidRDefault="005E40DB" w:rsidP="005E40DB">
      <w:pPr>
        <w:rPr>
          <w:rFonts w:asciiTheme="majorHAnsi" w:hAnsiTheme="majorHAnsi" w:cstheme="majorHAnsi"/>
          <w:color w:val="5B666D"/>
          <w:sz w:val="24"/>
        </w:rPr>
      </w:pPr>
      <w:proofErr w:type="spellStart"/>
      <w:r w:rsidRPr="003041F0">
        <w:rPr>
          <w:rFonts w:asciiTheme="majorHAnsi" w:hAnsiTheme="majorHAnsi" w:cstheme="majorHAnsi"/>
          <w:i/>
          <w:color w:val="E71E6C"/>
          <w:sz w:val="24"/>
        </w:rPr>
        <w:t>Thuiszorgwinkel</w:t>
      </w:r>
      <w:proofErr w:type="spellEnd"/>
      <w:r w:rsidRPr="003041F0">
        <w:rPr>
          <w:rFonts w:asciiTheme="majorHAnsi" w:hAnsiTheme="majorHAnsi" w:cstheme="majorHAnsi"/>
          <w:color w:val="E71E6C"/>
          <w:sz w:val="24"/>
        </w:rPr>
        <w:t xml:space="preserve"> -</w:t>
      </w:r>
      <w:r w:rsidRPr="003041F0">
        <w:rPr>
          <w:rFonts w:asciiTheme="majorHAnsi" w:hAnsiTheme="majorHAnsi" w:cstheme="majorHAnsi"/>
          <w:color w:val="808080" w:themeColor="background1" w:themeShade="80"/>
          <w:sz w:val="24"/>
        </w:rPr>
        <w:t xml:space="preserve"> </w:t>
      </w:r>
      <w:proofErr w:type="spellStart"/>
      <w:r w:rsidRPr="003041F0">
        <w:rPr>
          <w:rFonts w:asciiTheme="majorHAnsi" w:hAnsiTheme="majorHAnsi" w:cstheme="majorHAnsi"/>
          <w:color w:val="5B666D"/>
          <w:sz w:val="24"/>
        </w:rPr>
        <w:t>Mevr</w:t>
      </w:r>
      <w:proofErr w:type="spellEnd"/>
      <w:r w:rsidRPr="003041F0">
        <w:rPr>
          <w:rFonts w:asciiTheme="majorHAnsi" w:hAnsiTheme="majorHAnsi" w:cstheme="majorHAnsi"/>
          <w:color w:val="5B666D"/>
          <w:sz w:val="24"/>
        </w:rPr>
        <w:t xml:space="preserve">. Annelies </w:t>
      </w:r>
      <w:proofErr w:type="spellStart"/>
      <w:r w:rsidRPr="003041F0">
        <w:rPr>
          <w:rFonts w:asciiTheme="majorHAnsi" w:hAnsiTheme="majorHAnsi" w:cstheme="majorHAnsi"/>
          <w:color w:val="5B666D"/>
          <w:sz w:val="24"/>
        </w:rPr>
        <w:t>Bossuyt</w:t>
      </w:r>
      <w:proofErr w:type="spellEnd"/>
      <w:r w:rsidRPr="003041F0">
        <w:rPr>
          <w:rFonts w:asciiTheme="majorHAnsi" w:hAnsiTheme="majorHAnsi" w:cstheme="majorHAnsi"/>
          <w:color w:val="5B666D"/>
          <w:sz w:val="24"/>
        </w:rPr>
        <w:t xml:space="preserve">: </w:t>
      </w:r>
    </w:p>
    <w:p w:rsidR="005E40DB" w:rsidRPr="003041F0" w:rsidRDefault="005E40DB" w:rsidP="005E40DB">
      <w:pPr>
        <w:numPr>
          <w:ilvl w:val="0"/>
          <w:numId w:val="4"/>
        </w:numPr>
        <w:rPr>
          <w:rFonts w:asciiTheme="majorHAnsi" w:hAnsiTheme="majorHAnsi" w:cstheme="majorHAnsi"/>
          <w:color w:val="5B666D"/>
          <w:sz w:val="24"/>
        </w:rPr>
      </w:pPr>
      <w:proofErr w:type="spellStart"/>
      <w:r w:rsidRPr="003041F0">
        <w:rPr>
          <w:rFonts w:asciiTheme="majorHAnsi" w:hAnsiTheme="majorHAnsi" w:cstheme="majorHAnsi"/>
          <w:color w:val="5B666D"/>
          <w:sz w:val="24"/>
        </w:rPr>
        <w:t>Thuiszorgwinkel</w:t>
      </w:r>
      <w:proofErr w:type="spellEnd"/>
      <w:r w:rsidRPr="003041F0">
        <w:rPr>
          <w:rFonts w:asciiTheme="majorHAnsi" w:hAnsiTheme="majorHAnsi" w:cstheme="majorHAnsi"/>
          <w:color w:val="5B666D"/>
          <w:sz w:val="24"/>
        </w:rPr>
        <w:t xml:space="preserve"> </w:t>
      </w:r>
      <w:proofErr w:type="spellStart"/>
      <w:r w:rsidRPr="003041F0">
        <w:rPr>
          <w:rFonts w:asciiTheme="majorHAnsi" w:hAnsiTheme="majorHAnsi" w:cstheme="majorHAnsi"/>
          <w:color w:val="5B666D"/>
          <w:sz w:val="24"/>
        </w:rPr>
        <w:t>Izegem</w:t>
      </w:r>
      <w:proofErr w:type="spellEnd"/>
      <w:r w:rsidRPr="003041F0">
        <w:rPr>
          <w:rFonts w:asciiTheme="majorHAnsi" w:hAnsiTheme="majorHAnsi" w:cstheme="majorHAnsi"/>
          <w:color w:val="5B666D"/>
          <w:sz w:val="24"/>
        </w:rPr>
        <w:t>: 051/23 34 20</w:t>
      </w:r>
    </w:p>
    <w:p w:rsidR="005E40DB" w:rsidRPr="003041F0" w:rsidRDefault="005E40DB" w:rsidP="005E40DB">
      <w:pPr>
        <w:numPr>
          <w:ilvl w:val="1"/>
          <w:numId w:val="4"/>
        </w:numPr>
        <w:rPr>
          <w:rFonts w:asciiTheme="majorHAnsi" w:hAnsiTheme="majorHAnsi" w:cstheme="majorHAnsi"/>
          <w:color w:val="5B666D"/>
          <w:sz w:val="24"/>
        </w:rPr>
      </w:pPr>
      <w:proofErr w:type="spellStart"/>
      <w:r w:rsidRPr="003041F0">
        <w:rPr>
          <w:rFonts w:asciiTheme="majorHAnsi" w:hAnsiTheme="majorHAnsi" w:cstheme="majorHAnsi"/>
          <w:color w:val="5B666D"/>
          <w:sz w:val="24"/>
        </w:rPr>
        <w:t>Vrijdagvoormiddag</w:t>
      </w:r>
      <w:proofErr w:type="spellEnd"/>
      <w:r w:rsidRPr="003041F0">
        <w:rPr>
          <w:rFonts w:asciiTheme="majorHAnsi" w:hAnsiTheme="majorHAnsi" w:cstheme="majorHAnsi"/>
          <w:color w:val="5B666D"/>
          <w:sz w:val="24"/>
        </w:rPr>
        <w:t xml:space="preserve"> om de 2 </w:t>
      </w:r>
      <w:proofErr w:type="spellStart"/>
      <w:r w:rsidRPr="003041F0">
        <w:rPr>
          <w:rFonts w:asciiTheme="majorHAnsi" w:hAnsiTheme="majorHAnsi" w:cstheme="majorHAnsi"/>
          <w:color w:val="5B666D"/>
          <w:sz w:val="24"/>
        </w:rPr>
        <w:t>weken</w:t>
      </w:r>
      <w:proofErr w:type="spellEnd"/>
    </w:p>
    <w:p w:rsidR="005E40DB" w:rsidRPr="003041F0" w:rsidRDefault="005E40DB" w:rsidP="005E40DB">
      <w:pPr>
        <w:numPr>
          <w:ilvl w:val="0"/>
          <w:numId w:val="4"/>
        </w:numPr>
        <w:rPr>
          <w:rFonts w:asciiTheme="majorHAnsi" w:hAnsiTheme="majorHAnsi" w:cstheme="majorHAnsi"/>
          <w:color w:val="5B666D"/>
          <w:sz w:val="24"/>
        </w:rPr>
      </w:pPr>
      <w:proofErr w:type="spellStart"/>
      <w:r w:rsidRPr="003041F0">
        <w:rPr>
          <w:rFonts w:asciiTheme="majorHAnsi" w:hAnsiTheme="majorHAnsi" w:cstheme="majorHAnsi"/>
          <w:color w:val="5B666D"/>
          <w:sz w:val="24"/>
        </w:rPr>
        <w:t>Thuiszorgwinkel</w:t>
      </w:r>
      <w:proofErr w:type="spellEnd"/>
      <w:r w:rsidRPr="003041F0">
        <w:rPr>
          <w:rFonts w:asciiTheme="majorHAnsi" w:hAnsiTheme="majorHAnsi" w:cstheme="majorHAnsi"/>
          <w:color w:val="5B666D"/>
          <w:sz w:val="24"/>
        </w:rPr>
        <w:t xml:space="preserve"> Roeselare: 051/23 34 00</w:t>
      </w:r>
    </w:p>
    <w:p w:rsidR="005E40DB" w:rsidRPr="003041F0" w:rsidRDefault="005E40DB" w:rsidP="005E40DB">
      <w:pPr>
        <w:numPr>
          <w:ilvl w:val="1"/>
          <w:numId w:val="4"/>
        </w:num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Maandagvoormiddag, dinsdag, woensdagnamiddag en om de 2 weken de vrijdagnamiddag</w:t>
      </w:r>
    </w:p>
    <w:p w:rsidR="005E40DB" w:rsidRPr="003041F0" w:rsidRDefault="005E40DB" w:rsidP="005E40DB">
      <w:pPr>
        <w:numPr>
          <w:ilvl w:val="0"/>
          <w:numId w:val="4"/>
        </w:numPr>
        <w:rPr>
          <w:rFonts w:asciiTheme="majorHAnsi" w:hAnsiTheme="majorHAnsi" w:cstheme="majorHAnsi"/>
          <w:color w:val="5B666D"/>
          <w:sz w:val="24"/>
        </w:rPr>
      </w:pPr>
      <w:proofErr w:type="spellStart"/>
      <w:r w:rsidRPr="003041F0">
        <w:rPr>
          <w:rFonts w:asciiTheme="majorHAnsi" w:hAnsiTheme="majorHAnsi" w:cstheme="majorHAnsi"/>
          <w:color w:val="5B666D"/>
          <w:sz w:val="24"/>
        </w:rPr>
        <w:t>Thuiszorgwinkel</w:t>
      </w:r>
      <w:proofErr w:type="spellEnd"/>
      <w:r w:rsidRPr="003041F0">
        <w:rPr>
          <w:rFonts w:asciiTheme="majorHAnsi" w:hAnsiTheme="majorHAnsi" w:cstheme="majorHAnsi"/>
          <w:color w:val="5B666D"/>
          <w:sz w:val="24"/>
        </w:rPr>
        <w:t xml:space="preserve"> </w:t>
      </w:r>
      <w:proofErr w:type="spellStart"/>
      <w:r w:rsidRPr="003041F0">
        <w:rPr>
          <w:rFonts w:asciiTheme="majorHAnsi" w:hAnsiTheme="majorHAnsi" w:cstheme="majorHAnsi"/>
          <w:color w:val="5B666D"/>
          <w:sz w:val="24"/>
        </w:rPr>
        <w:t>Tielt</w:t>
      </w:r>
      <w:proofErr w:type="spellEnd"/>
      <w:r w:rsidRPr="003041F0">
        <w:rPr>
          <w:rFonts w:asciiTheme="majorHAnsi" w:hAnsiTheme="majorHAnsi" w:cstheme="majorHAnsi"/>
          <w:color w:val="5B666D"/>
          <w:sz w:val="24"/>
        </w:rPr>
        <w:t>: 051/40 30 63</w:t>
      </w:r>
    </w:p>
    <w:p w:rsidR="005E40DB" w:rsidRPr="003041F0" w:rsidRDefault="005E40DB" w:rsidP="005E40DB">
      <w:pPr>
        <w:numPr>
          <w:ilvl w:val="1"/>
          <w:numId w:val="4"/>
        </w:numPr>
        <w:rPr>
          <w:rFonts w:asciiTheme="majorHAnsi" w:hAnsiTheme="majorHAnsi" w:cstheme="majorHAnsi"/>
          <w:color w:val="5B666D"/>
          <w:sz w:val="24"/>
        </w:rPr>
      </w:pPr>
      <w:proofErr w:type="spellStart"/>
      <w:r w:rsidRPr="003041F0">
        <w:rPr>
          <w:rFonts w:asciiTheme="majorHAnsi" w:hAnsiTheme="majorHAnsi" w:cstheme="majorHAnsi"/>
          <w:color w:val="5B666D"/>
          <w:sz w:val="24"/>
        </w:rPr>
        <w:t>Donderdagvoormiddag</w:t>
      </w:r>
      <w:proofErr w:type="spellEnd"/>
      <w:r w:rsidRPr="003041F0">
        <w:rPr>
          <w:rFonts w:asciiTheme="majorHAnsi" w:hAnsiTheme="majorHAnsi" w:cstheme="majorHAnsi"/>
          <w:color w:val="5B666D"/>
          <w:sz w:val="24"/>
        </w:rPr>
        <w:t xml:space="preserve"> om de 2 </w:t>
      </w:r>
      <w:proofErr w:type="spellStart"/>
      <w:r w:rsidRPr="003041F0">
        <w:rPr>
          <w:rFonts w:asciiTheme="majorHAnsi" w:hAnsiTheme="majorHAnsi" w:cstheme="majorHAnsi"/>
          <w:color w:val="5B666D"/>
          <w:sz w:val="24"/>
        </w:rPr>
        <w:t>weken</w:t>
      </w:r>
      <w:proofErr w:type="spellEnd"/>
    </w:p>
    <w:p w:rsidR="005E40DB" w:rsidRPr="003041F0" w:rsidRDefault="005E40DB" w:rsidP="005E40DB">
      <w:pPr>
        <w:rPr>
          <w:rFonts w:asciiTheme="majorHAnsi" w:hAnsiTheme="majorHAnsi" w:cstheme="majorHAnsi"/>
          <w:color w:val="5B666D"/>
          <w:sz w:val="24"/>
        </w:rPr>
      </w:pP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lastRenderedPageBreak/>
        <w:t>Of</w:t>
      </w:r>
    </w:p>
    <w:p w:rsidR="005E40DB" w:rsidRPr="003041F0" w:rsidRDefault="005E40DB" w:rsidP="005E40DB">
      <w:pPr>
        <w:rPr>
          <w:rFonts w:asciiTheme="majorHAnsi" w:hAnsiTheme="majorHAnsi" w:cstheme="majorHAnsi"/>
          <w:color w:val="808080" w:themeColor="background1" w:themeShade="80"/>
          <w:sz w:val="24"/>
          <w:lang w:val="nl-BE"/>
        </w:rPr>
      </w:pPr>
    </w:p>
    <w:p w:rsidR="005E40DB" w:rsidRPr="003041F0" w:rsidRDefault="005E40DB" w:rsidP="005E40DB">
      <w:pPr>
        <w:rPr>
          <w:rFonts w:asciiTheme="majorHAnsi" w:hAnsiTheme="majorHAnsi" w:cstheme="majorHAnsi"/>
          <w:color w:val="5B666D"/>
          <w:sz w:val="24"/>
          <w:lang w:val="nl-BE"/>
        </w:rPr>
      </w:pPr>
      <w:proofErr w:type="spellStart"/>
      <w:r w:rsidRPr="003041F0">
        <w:rPr>
          <w:rFonts w:asciiTheme="majorHAnsi" w:hAnsiTheme="majorHAnsi" w:cstheme="majorHAnsi"/>
          <w:i/>
          <w:color w:val="E71E6C"/>
          <w:sz w:val="24"/>
          <w:lang w:val="nl-BE"/>
        </w:rPr>
        <w:t>Ohlala</w:t>
      </w:r>
      <w:proofErr w:type="spellEnd"/>
      <w:r w:rsidRPr="003041F0">
        <w:rPr>
          <w:rFonts w:asciiTheme="majorHAnsi" w:hAnsiTheme="majorHAnsi" w:cstheme="majorHAnsi"/>
          <w:i/>
          <w:color w:val="E71E6C"/>
          <w:sz w:val="24"/>
          <w:lang w:val="nl-BE"/>
        </w:rPr>
        <w:t xml:space="preserve"> Plus</w:t>
      </w:r>
      <w:r w:rsidRPr="003041F0">
        <w:rPr>
          <w:rFonts w:asciiTheme="majorHAnsi" w:hAnsiTheme="majorHAnsi" w:cstheme="majorHAnsi"/>
          <w:color w:val="808080" w:themeColor="background1" w:themeShade="80"/>
          <w:sz w:val="24"/>
          <w:lang w:val="nl-BE"/>
        </w:rPr>
        <w:t xml:space="preserve">, </w:t>
      </w:r>
      <w:r w:rsidRPr="003041F0">
        <w:rPr>
          <w:rFonts w:asciiTheme="majorHAnsi" w:hAnsiTheme="majorHAnsi" w:cstheme="majorHAnsi"/>
          <w:color w:val="5B666D"/>
          <w:sz w:val="24"/>
          <w:lang w:val="nl-BE"/>
        </w:rPr>
        <w:t>Rijksweg 4, 8860 Lendelede : 051/620 330</w:t>
      </w:r>
    </w:p>
    <w:p w:rsidR="005E40DB" w:rsidRPr="003041F0" w:rsidRDefault="005E40DB" w:rsidP="005E40DB">
      <w:pPr>
        <w:pStyle w:val="Lijstalinea"/>
        <w:numPr>
          <w:ilvl w:val="0"/>
          <w:numId w:val="6"/>
        </w:num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Voor protheselingerie en –badmode: van dinsdag tot vrijdag</w:t>
      </w:r>
    </w:p>
    <w:p w:rsidR="005E40DB" w:rsidRPr="003041F0" w:rsidRDefault="005E40DB" w:rsidP="005E40DB">
      <w:pPr>
        <w:pStyle w:val="Lijstalinea"/>
        <w:numPr>
          <w:ilvl w:val="0"/>
          <w:numId w:val="6"/>
        </w:num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Voor prothese: enkel op dinsdag bij Mevr. Greet Delvaux</w:t>
      </w:r>
    </w:p>
    <w:p w:rsidR="005E40DB" w:rsidRPr="003041F0" w:rsidRDefault="005E40DB" w:rsidP="005E40DB">
      <w:pPr>
        <w:rPr>
          <w:rFonts w:asciiTheme="majorHAnsi" w:hAnsiTheme="majorHAnsi" w:cstheme="majorHAnsi"/>
          <w:color w:val="5B666D"/>
          <w:sz w:val="24"/>
          <w:lang w:val="nl-BE"/>
        </w:rPr>
      </w:pP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u w:val="single"/>
          <w:lang w:val="nl-BE"/>
        </w:rPr>
        <w:t>Recht op nieuwe prothese</w:t>
      </w:r>
      <w:r w:rsidRPr="003041F0">
        <w:rPr>
          <w:rFonts w:asciiTheme="majorHAnsi" w:hAnsiTheme="majorHAnsi" w:cstheme="majorHAnsi"/>
          <w:color w:val="5B666D"/>
          <w:sz w:val="24"/>
          <w:lang w:val="nl-BE"/>
        </w:rPr>
        <w:t>: Het eerste jaar na de operatie heb je recht op een nieuwe definitieve uitwendige prothese, daarna blijvend om de 2 jaar. De prothesen blijven ten laste van de mutualiteit.</w:t>
      </w:r>
    </w:p>
    <w:p w:rsidR="005E40DB" w:rsidRPr="003041F0" w:rsidRDefault="005E40DB" w:rsidP="005E40DB">
      <w:pPr>
        <w:rPr>
          <w:rFonts w:asciiTheme="majorHAnsi" w:hAnsiTheme="majorHAnsi" w:cstheme="majorHAnsi"/>
          <w:color w:val="808080" w:themeColor="background1" w:themeShade="80"/>
          <w:sz w:val="24"/>
          <w:lang w:val="nl-BE"/>
        </w:rPr>
      </w:pPr>
    </w:p>
    <w:p w:rsidR="005E40DB" w:rsidRPr="003041F0" w:rsidRDefault="005E40DB" w:rsidP="005E40DB">
      <w:pPr>
        <w:rPr>
          <w:rFonts w:asciiTheme="majorHAnsi" w:hAnsiTheme="majorHAnsi" w:cstheme="majorHAnsi"/>
          <w:color w:val="808080" w:themeColor="background1" w:themeShade="80"/>
          <w:sz w:val="24"/>
          <w:lang w:val="nl-BE"/>
        </w:rPr>
      </w:pPr>
    </w:p>
    <w:p w:rsidR="005E40DB" w:rsidRPr="003041F0" w:rsidRDefault="005E40DB" w:rsidP="005E40DB">
      <w:pPr>
        <w:rPr>
          <w:rFonts w:asciiTheme="majorHAnsi" w:hAnsiTheme="majorHAnsi" w:cstheme="majorHAnsi"/>
          <w:b/>
          <w:color w:val="E71E6C"/>
          <w:sz w:val="24"/>
          <w:u w:val="single"/>
          <w:lang w:val="nl-BE"/>
        </w:rPr>
      </w:pPr>
      <w:r w:rsidRPr="003041F0">
        <w:rPr>
          <w:rFonts w:asciiTheme="majorHAnsi" w:hAnsiTheme="majorHAnsi" w:cstheme="majorHAnsi"/>
          <w:b/>
          <w:color w:val="E71E6C"/>
          <w:sz w:val="24"/>
          <w:u w:val="single"/>
          <w:lang w:val="nl-BE"/>
        </w:rPr>
        <w:t>3. Aangepaste BH</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 xml:space="preserve">Voor beide prothesen kan een aangepaste BH aangeschaft worden. De cup van de aangepast BH heeft een soort zakje waarin de prothese geschoven kan worden.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De aangepast BH is volledig ten koste van de patiënt. De patiënt kan samen met de borstverpleegkundige verschillende modellen passen, reeds in het ziekenhuis. Wanneer de patiënt het ziekenhuis verlaat met een aangepaste BH, zal er een afspraak gemaakt worden hoe de betaling dient te gebeuren.</w:t>
      </w:r>
    </w:p>
    <w:p w:rsidR="005E40DB" w:rsidRPr="003041F0" w:rsidRDefault="005E40DB" w:rsidP="005E40DB">
      <w:pPr>
        <w:rPr>
          <w:rFonts w:asciiTheme="majorHAnsi" w:hAnsiTheme="majorHAnsi" w:cstheme="majorHAnsi"/>
          <w:color w:val="5B666D"/>
          <w:sz w:val="24"/>
          <w:lang w:val="nl-BE"/>
        </w:rPr>
      </w:pPr>
    </w:p>
    <w:p w:rsidR="005E40DB" w:rsidRPr="003041F0" w:rsidRDefault="005E40DB" w:rsidP="005E40DB">
      <w:pPr>
        <w:rPr>
          <w:rFonts w:asciiTheme="majorHAnsi" w:hAnsiTheme="majorHAnsi" w:cstheme="majorHAnsi"/>
          <w:color w:val="5B666D"/>
          <w:sz w:val="24"/>
          <w:lang w:val="nl-BE"/>
        </w:rPr>
      </w:pPr>
    </w:p>
    <w:p w:rsidR="005E40DB" w:rsidRPr="003041F0" w:rsidRDefault="005E40DB" w:rsidP="005E40DB">
      <w:pPr>
        <w:rPr>
          <w:rFonts w:asciiTheme="majorHAnsi" w:hAnsiTheme="majorHAnsi" w:cstheme="majorHAnsi"/>
          <w:b/>
          <w:color w:val="E71E6C"/>
          <w:sz w:val="24"/>
          <w:u w:val="single"/>
          <w:lang w:val="nl-BE"/>
        </w:rPr>
      </w:pPr>
      <w:r w:rsidRPr="003041F0">
        <w:rPr>
          <w:rFonts w:asciiTheme="majorHAnsi" w:hAnsiTheme="majorHAnsi" w:cstheme="majorHAnsi"/>
          <w:b/>
          <w:color w:val="E71E6C"/>
          <w:sz w:val="24"/>
          <w:u w:val="single"/>
          <w:lang w:val="nl-BE"/>
        </w:rPr>
        <w:t xml:space="preserve">4. Contactgegevens </w:t>
      </w:r>
    </w:p>
    <w:p w:rsidR="005E40DB" w:rsidRPr="003041F0" w:rsidRDefault="005E40DB" w:rsidP="005E40DB">
      <w:p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Bij vragen of onduidelijkheden, mag je ons steeds contacteren:</w:t>
      </w:r>
    </w:p>
    <w:p w:rsidR="005E40DB" w:rsidRPr="003041F0" w:rsidRDefault="005E40DB" w:rsidP="005E40DB">
      <w:pPr>
        <w:numPr>
          <w:ilvl w:val="0"/>
          <w:numId w:val="4"/>
        </w:numPr>
        <w:rPr>
          <w:rFonts w:asciiTheme="majorHAnsi" w:hAnsiTheme="majorHAnsi" w:cstheme="majorHAnsi"/>
          <w:color w:val="5B666D"/>
          <w:sz w:val="24"/>
        </w:rPr>
      </w:pPr>
      <w:r w:rsidRPr="003041F0">
        <w:rPr>
          <w:rFonts w:asciiTheme="majorHAnsi" w:hAnsiTheme="majorHAnsi" w:cstheme="majorHAnsi"/>
          <w:color w:val="5B666D"/>
          <w:sz w:val="24"/>
        </w:rPr>
        <w:t>Deltour Lies: 051/33.41.28 of lies.deltour@sjki.be</w:t>
      </w:r>
    </w:p>
    <w:p w:rsidR="005E40DB" w:rsidRPr="003041F0" w:rsidRDefault="005E40DB" w:rsidP="005E40DB">
      <w:pPr>
        <w:numPr>
          <w:ilvl w:val="0"/>
          <w:numId w:val="4"/>
        </w:numPr>
        <w:rPr>
          <w:rFonts w:asciiTheme="majorHAnsi" w:hAnsiTheme="majorHAnsi" w:cstheme="majorHAnsi"/>
          <w:color w:val="5B666D"/>
          <w:sz w:val="24"/>
          <w:lang w:val="nl-BE"/>
        </w:rPr>
      </w:pPr>
      <w:r w:rsidRPr="003041F0">
        <w:rPr>
          <w:rFonts w:asciiTheme="majorHAnsi" w:hAnsiTheme="majorHAnsi" w:cstheme="majorHAnsi"/>
          <w:color w:val="5B666D"/>
          <w:sz w:val="24"/>
          <w:lang w:val="nl-BE"/>
        </w:rPr>
        <w:t>Vanden Bergh Tine: 051/33.41.58 of tine.vandenbergh@sjki.be</w:t>
      </w:r>
    </w:p>
    <w:p w:rsidR="000C41B6" w:rsidRPr="003041F0" w:rsidRDefault="000C41B6" w:rsidP="00916A28">
      <w:pPr>
        <w:rPr>
          <w:rFonts w:asciiTheme="majorHAnsi" w:hAnsiTheme="majorHAnsi" w:cstheme="majorHAnsi"/>
          <w:color w:val="5B666D"/>
          <w:sz w:val="24"/>
          <w:lang w:val="nl-BE"/>
        </w:rPr>
      </w:pPr>
    </w:p>
    <w:sectPr w:rsidR="000C41B6" w:rsidRPr="003041F0" w:rsidSect="00E43442">
      <w:headerReference w:type="default" r:id="rId18"/>
      <w:footerReference w:type="default" r:id="rId19"/>
      <w:pgSz w:w="11907" w:h="16839" w:code="9"/>
      <w:pgMar w:top="1418" w:right="1418" w:bottom="1418" w:left="1418" w:header="709" w:footer="7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F0" w:rsidRDefault="003041F0" w:rsidP="0084404B">
      <w:r>
        <w:separator/>
      </w:r>
    </w:p>
  </w:endnote>
  <w:endnote w:type="continuationSeparator" w:id="0">
    <w:p w:rsidR="003041F0" w:rsidRDefault="003041F0" w:rsidP="0084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3B" w:rsidRPr="00E90930" w:rsidRDefault="0037133B" w:rsidP="0084404B">
    <w:pPr>
      <w:pStyle w:val="Voettekst"/>
      <w:tabs>
        <w:tab w:val="clear" w:pos="9072"/>
        <w:tab w:val="right" w:pos="9498"/>
      </w:tabs>
      <w:ind w:left="-567" w:right="-432"/>
      <w:jc w:val="center"/>
      <w:rPr>
        <w:color w:val="48535A"/>
        <w:sz w:val="14"/>
        <w:szCs w:val="14"/>
        <w:lang w:val="nl-BE"/>
      </w:rPr>
    </w:pPr>
    <w:r w:rsidRPr="00E90930">
      <w:rPr>
        <w:rFonts w:cs="Times New Roman"/>
        <w:color w:val="48535A"/>
        <w:sz w:val="14"/>
        <w:szCs w:val="14"/>
        <w:lang w:val="nl-BE"/>
      </w:rPr>
      <w:t xml:space="preserve">Ommegangstraat 7 - 8870 Izegem - Belgie | E. info@sjki.be | T 051/33 41 11 | F. 051/334 999 | www.sjki.be | </w:t>
    </w:r>
    <w:r w:rsidRPr="00E90930">
      <w:rPr>
        <w:rFonts w:cs="Times New Roman"/>
        <w:b/>
        <w:color w:val="48535A"/>
        <w:sz w:val="14"/>
        <w:szCs w:val="14"/>
        <w:lang w:val="nl-BE"/>
      </w:rPr>
      <w:t>Spoedopname</w:t>
    </w:r>
    <w:r w:rsidRPr="00E90930">
      <w:rPr>
        <w:rFonts w:cs="Times New Roman"/>
        <w:color w:val="48535A"/>
        <w:sz w:val="14"/>
        <w:szCs w:val="14"/>
        <w:lang w:val="nl-BE"/>
      </w:rPr>
      <w:t>: T. 051/334 031 | F. 051/334 997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F0" w:rsidRDefault="003041F0" w:rsidP="0084404B">
      <w:r>
        <w:separator/>
      </w:r>
    </w:p>
  </w:footnote>
  <w:footnote w:type="continuationSeparator" w:id="0">
    <w:p w:rsidR="003041F0" w:rsidRDefault="003041F0" w:rsidP="008440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33B" w:rsidRDefault="0037133B" w:rsidP="00154926">
    <w:pPr>
      <w:tabs>
        <w:tab w:val="left" w:pos="2835"/>
      </w:tabs>
    </w:pPr>
  </w:p>
  <w:p w:rsidR="0037133B" w:rsidRDefault="0037133B" w:rsidP="00154926">
    <w:pPr>
      <w:tabs>
        <w:tab w:val="left" w:pos="2835"/>
      </w:tabs>
    </w:pPr>
  </w:p>
  <w:p w:rsidR="0037133B" w:rsidRDefault="0037133B" w:rsidP="00154926">
    <w:pPr>
      <w:tabs>
        <w:tab w:val="left" w:pos="2835"/>
      </w:tabs>
    </w:pPr>
    <w:r w:rsidRPr="0084404B">
      <w:rPr>
        <w:noProof/>
        <w:lang w:val="nl-BE" w:eastAsia="nl-BE"/>
      </w:rPr>
      <w:drawing>
        <wp:anchor distT="0" distB="0" distL="114300" distR="114300" simplePos="0" relativeHeight="251659264" behindDoc="0" locked="0" layoutInCell="1" allowOverlap="1" wp14:anchorId="41948802" wp14:editId="7A32862C">
          <wp:simplePos x="0" y="0"/>
          <wp:positionH relativeFrom="column">
            <wp:align>left</wp:align>
          </wp:positionH>
          <wp:positionV relativeFrom="paragraph">
            <wp:align>top</wp:align>
          </wp:positionV>
          <wp:extent cx="1572260" cy="675005"/>
          <wp:effectExtent l="0" t="0" r="2540" b="10795"/>
          <wp:wrapSquare wrapText="bothSides"/>
          <wp:docPr id="1" name="Afbeelding 1" descr="Actueel:Gaetan:4605_sjki_huisstijl:LOGO:Logo_sjki:sjki_logo_cym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ueel:Gaetan:4605_sjki_huisstijl:LOGO:Logo_sjki:sjki_logo_cym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706" cy="6750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133B" w:rsidRDefault="0037133B" w:rsidP="00154926">
    <w:pPr>
      <w:tabs>
        <w:tab w:val="left" w:pos="2835"/>
      </w:tabs>
    </w:pPr>
  </w:p>
  <w:p w:rsidR="0037133B" w:rsidRDefault="0037133B" w:rsidP="00154926">
    <w:pPr>
      <w:tabs>
        <w:tab w:val="left" w:pos="2835"/>
      </w:tabs>
    </w:pPr>
  </w:p>
  <w:p w:rsidR="0037133B" w:rsidRDefault="0037133B" w:rsidP="00154926">
    <w:pPr>
      <w:tabs>
        <w:tab w:val="left" w:pos="2835"/>
      </w:tabs>
    </w:pPr>
  </w:p>
  <w:p w:rsidR="0037133B" w:rsidRDefault="0037133B">
    <w:pPr>
      <w:pStyle w:val="Koptekst"/>
    </w:pPr>
  </w:p>
  <w:p w:rsidR="0037133B" w:rsidRDefault="0037133B">
    <w:pPr>
      <w:pStyle w:val="Koptekst"/>
    </w:pPr>
  </w:p>
  <w:p w:rsidR="0037133B" w:rsidRDefault="0037133B">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57D5"/>
    <w:multiLevelType w:val="hybridMultilevel"/>
    <w:tmpl w:val="7ACAF8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0B6E97"/>
    <w:multiLevelType w:val="hybridMultilevel"/>
    <w:tmpl w:val="CF06D7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AB62FD"/>
    <w:multiLevelType w:val="hybridMultilevel"/>
    <w:tmpl w:val="9FF4EE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50801D4"/>
    <w:multiLevelType w:val="hybridMultilevel"/>
    <w:tmpl w:val="184448C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6C204992"/>
    <w:multiLevelType w:val="hybridMultilevel"/>
    <w:tmpl w:val="F4A4CF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DE17A14"/>
    <w:multiLevelType w:val="hybridMultilevel"/>
    <w:tmpl w:val="3E3038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F0"/>
    <w:rsid w:val="00075942"/>
    <w:rsid w:val="000C41B6"/>
    <w:rsid w:val="00154926"/>
    <w:rsid w:val="002F18B6"/>
    <w:rsid w:val="003041F0"/>
    <w:rsid w:val="003452D5"/>
    <w:rsid w:val="0037133B"/>
    <w:rsid w:val="00441700"/>
    <w:rsid w:val="005655B8"/>
    <w:rsid w:val="005E40DB"/>
    <w:rsid w:val="00665DC7"/>
    <w:rsid w:val="00695EB2"/>
    <w:rsid w:val="007F2AB9"/>
    <w:rsid w:val="0084404B"/>
    <w:rsid w:val="00856B61"/>
    <w:rsid w:val="00916A28"/>
    <w:rsid w:val="009566BF"/>
    <w:rsid w:val="00D60701"/>
    <w:rsid w:val="00E43442"/>
    <w:rsid w:val="00E90930"/>
    <w:rsid w:val="00F264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F646E"/>
  <w14:defaultImageDpi w14:val="300"/>
  <w15:docId w15:val="{511120E9-FBBE-4326-818F-C928512D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5942"/>
    <w:rPr>
      <w:rFonts w:ascii="Helvetica" w:hAnsi="Helvetic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404B"/>
    <w:pPr>
      <w:tabs>
        <w:tab w:val="center" w:pos="4536"/>
        <w:tab w:val="right" w:pos="9072"/>
      </w:tabs>
    </w:pPr>
  </w:style>
  <w:style w:type="character" w:customStyle="1" w:styleId="KoptekstChar">
    <w:name w:val="Koptekst Char"/>
    <w:basedOn w:val="Standaardalinea-lettertype"/>
    <w:link w:val="Koptekst"/>
    <w:uiPriority w:val="99"/>
    <w:rsid w:val="0084404B"/>
  </w:style>
  <w:style w:type="paragraph" w:styleId="Voettekst">
    <w:name w:val="footer"/>
    <w:basedOn w:val="Standaard"/>
    <w:link w:val="VoettekstChar"/>
    <w:uiPriority w:val="99"/>
    <w:unhideWhenUsed/>
    <w:rsid w:val="0084404B"/>
    <w:pPr>
      <w:tabs>
        <w:tab w:val="center" w:pos="4536"/>
        <w:tab w:val="right" w:pos="9072"/>
      </w:tabs>
    </w:pPr>
  </w:style>
  <w:style w:type="character" w:customStyle="1" w:styleId="VoettekstChar">
    <w:name w:val="Voettekst Char"/>
    <w:basedOn w:val="Standaardalinea-lettertype"/>
    <w:link w:val="Voettekst"/>
    <w:uiPriority w:val="99"/>
    <w:rsid w:val="0084404B"/>
  </w:style>
  <w:style w:type="paragraph" w:styleId="Ballontekst">
    <w:name w:val="Balloon Text"/>
    <w:basedOn w:val="Standaard"/>
    <w:link w:val="BallontekstChar"/>
    <w:uiPriority w:val="99"/>
    <w:semiHidden/>
    <w:unhideWhenUsed/>
    <w:rsid w:val="008440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4404B"/>
    <w:rPr>
      <w:rFonts w:ascii="Lucida Grande" w:hAnsi="Lucida Grande" w:cs="Lucida Grande"/>
      <w:sz w:val="18"/>
      <w:szCs w:val="18"/>
    </w:rPr>
  </w:style>
  <w:style w:type="paragraph" w:styleId="Lijstalinea">
    <w:name w:val="List Paragraph"/>
    <w:basedOn w:val="Standaard"/>
    <w:uiPriority w:val="34"/>
    <w:qFormat/>
    <w:rsid w:val="00E90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moena.com/NR/rdonlyres/3ABB7F9E-80D1-4A0C-ACFE-240CE5545A81/0/206_zoom.jpg" TargetMode="Externa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www.schaeps.be/Content/pict/Schaeps/1665295194.pn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haeps.be/Product/CDetails/11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Q:\Oncologie\Borstpati&#235;nten%20en%20borstpathologie\Borstkliniek\uitleg%20prothesen%20en%20aangepaste%20lingerie.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x002a_ xmlns="4da638c5-e3ec-4a69-afad-7ccea58a75b1">Brief</_x002a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BEF01931AB2A4DB03E840D2E2FE63C" ma:contentTypeVersion="1" ma:contentTypeDescription="Een nieuw document maken." ma:contentTypeScope="" ma:versionID="c9b16ae30bda3ebe4434996d01647c84">
  <xsd:schema xmlns:xsd="http://www.w3.org/2001/XMLSchema" xmlns:p="http://schemas.microsoft.com/office/2006/metadata/properties" xmlns:ns2="4da638c5-e3ec-4a69-afad-7ccea58a75b1" targetNamespace="http://schemas.microsoft.com/office/2006/metadata/properties" ma:root="true" ma:fieldsID="a032fe6cb19b7c09bb2b97e5e704753c" ns2:_="">
    <xsd:import namespace="4da638c5-e3ec-4a69-afad-7ccea58a75b1"/>
    <xsd:element name="properties">
      <xsd:complexType>
        <xsd:sequence>
          <xsd:element name="documentManagement">
            <xsd:complexType>
              <xsd:all>
                <xsd:element ref="ns2:_x002a_" minOccurs="0"/>
              </xsd:all>
            </xsd:complexType>
          </xsd:element>
        </xsd:sequence>
      </xsd:complexType>
    </xsd:element>
  </xsd:schema>
  <xsd:schema xmlns:xsd="http://www.w3.org/2001/XMLSchema" xmlns:dms="http://schemas.microsoft.com/office/2006/documentManagement/types" targetNamespace="4da638c5-e3ec-4a69-afad-7ccea58a75b1" elementFormDefault="qualified">
    <xsd:import namespace="http://schemas.microsoft.com/office/2006/documentManagement/types"/>
    <xsd:element name="_x002a_" ma:index="8" nillable="true" ma:displayName="*" ma:default="Brief" ma:format="Dropdown" ma:internalName="_x002a_">
      <xsd:simpleType>
        <xsd:restriction base="dms:Choice">
          <xsd:enumeration value="Brief"/>
          <xsd:enumeration value="Folder"/>
          <xsd:enumeration value="Powerpoint"/>
          <xsd:enumeration value="Logo"/>
          <xsd:enumeration value="Afbeelding"/>
          <xsd:enumeration value="Ande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1110CFE-1AA1-43E5-B59D-E2CD63B3C192}">
  <ds:schemaRefs>
    <ds:schemaRef ds:uri="http://schemas.microsoft.com/office/2006/documentManagement/type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4da638c5-e3ec-4a69-afad-7ccea58a75b1"/>
    <ds:schemaRef ds:uri="http://www.w3.org/XML/1998/namespace"/>
  </ds:schemaRefs>
</ds:datastoreItem>
</file>

<file path=customXml/itemProps2.xml><?xml version="1.0" encoding="utf-8"?>
<ds:datastoreItem xmlns:ds="http://schemas.openxmlformats.org/officeDocument/2006/customXml" ds:itemID="{74BE1ABC-74A5-462C-A77F-008C1217EB7F}">
  <ds:schemaRefs>
    <ds:schemaRef ds:uri="http://schemas.microsoft.com/sharepoint/v3/contenttype/forms"/>
  </ds:schemaRefs>
</ds:datastoreItem>
</file>

<file path=customXml/itemProps3.xml><?xml version="1.0" encoding="utf-8"?>
<ds:datastoreItem xmlns:ds="http://schemas.openxmlformats.org/officeDocument/2006/customXml" ds:itemID="{50A908E1-B190-467C-98BE-EE1B337D6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a638c5-e3ec-4a69-afad-7ccea58a75b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uitleg prothesen en aangepaste lingerie</Template>
  <TotalTime>12</TotalTime>
  <Pages>3</Pages>
  <Words>530</Words>
  <Characters>2915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Reclamebureau Visual</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 Deltour</dc:creator>
  <cp:lastModifiedBy>Liesbet Deltour</cp:lastModifiedBy>
  <cp:revision>1</cp:revision>
  <cp:lastPrinted>2017-06-20T13:01:00Z</cp:lastPrinted>
  <dcterms:created xsi:type="dcterms:W3CDTF">2017-06-20T12:51:00Z</dcterms:created>
  <dcterms:modified xsi:type="dcterms:W3CDTF">2017-06-20T13:05:00Z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0x0101007EBEF01931AB2A4DB03E840D2E2FE63C</vt:lpwstr>
  </property>
</Properties>
</file>